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EA" w:rsidRPr="007C22EA" w:rsidRDefault="007C22EA" w:rsidP="007C22EA">
      <w:pPr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C22EA">
        <w:rPr>
          <w:b/>
          <w:bCs/>
          <w:color w:val="333333"/>
          <w:sz w:val="28"/>
          <w:szCs w:val="28"/>
        </w:rPr>
        <w:t>Ответственность за вовлечение несовершеннолетнего в употребление алкогольной и спиртосодержащей продукции.</w:t>
      </w:r>
    </w:p>
    <w:bookmarkEnd w:id="0"/>
    <w:p w:rsidR="007C22EA" w:rsidRPr="00733C47" w:rsidRDefault="007C22EA" w:rsidP="007C22EA">
      <w:pPr>
        <w:spacing w:after="120"/>
      </w:pPr>
      <w:r w:rsidRPr="00733C47">
        <w:t> </w:t>
      </w:r>
    </w:p>
    <w:p w:rsidR="007C22EA" w:rsidRPr="00733C47" w:rsidRDefault="007C22EA" w:rsidP="007C22EA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733C47">
        <w:rPr>
          <w:rFonts w:ascii="Roboto" w:hAnsi="Roboto"/>
          <w:color w:val="333333"/>
          <w:sz w:val="28"/>
          <w:szCs w:val="28"/>
        </w:rPr>
        <w:t xml:space="preserve">Статьей 6.10 КоАП РФ установлена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33C47">
        <w:rPr>
          <w:rFonts w:ascii="Roboto" w:hAnsi="Roboto"/>
          <w:color w:val="333333"/>
          <w:sz w:val="28"/>
          <w:szCs w:val="28"/>
        </w:rPr>
        <w:t>психоактивных</w:t>
      </w:r>
      <w:proofErr w:type="spellEnd"/>
      <w:r w:rsidRPr="00733C47">
        <w:rPr>
          <w:rFonts w:ascii="Roboto" w:hAnsi="Roboto"/>
          <w:color w:val="333333"/>
          <w:sz w:val="28"/>
          <w:szCs w:val="28"/>
        </w:rPr>
        <w:t xml:space="preserve"> веществ или одурманивающих веществ. За совершение правонарушения</w:t>
      </w:r>
      <w:r w:rsidRPr="00733C47">
        <w:rPr>
          <w:rFonts w:ascii="Roboto" w:hAnsi="Roboto"/>
          <w:color w:val="000000"/>
          <w:sz w:val="28"/>
          <w:szCs w:val="28"/>
        </w:rPr>
        <w:t> предусмотрено наказание в виде </w:t>
      </w:r>
      <w:r w:rsidRPr="00733C47">
        <w:rPr>
          <w:rFonts w:ascii="Roboto" w:hAnsi="Roboto"/>
          <w:color w:val="333333"/>
          <w:sz w:val="28"/>
          <w:szCs w:val="28"/>
        </w:rPr>
        <w:t>наложения административного штрафа в размере от одной тысячи пятисот до трех тысяч рублей.</w:t>
      </w:r>
    </w:p>
    <w:p w:rsidR="007C22EA" w:rsidRPr="00733C47" w:rsidRDefault="007C22EA" w:rsidP="007C22EA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733C47">
        <w:rPr>
          <w:rFonts w:ascii="Roboto" w:hAnsi="Roboto"/>
          <w:color w:val="333333"/>
          <w:sz w:val="28"/>
          <w:szCs w:val="28"/>
        </w:rPr>
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четырех тысяч до пяти тысяч рублей.</w:t>
      </w:r>
    </w:p>
    <w:p w:rsidR="007C22EA" w:rsidRPr="00733C47" w:rsidRDefault="007C22EA" w:rsidP="007C22EA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733C47">
        <w:rPr>
          <w:rFonts w:ascii="Roboto" w:hAnsi="Roboto"/>
          <w:color w:val="333333"/>
          <w:sz w:val="28"/>
          <w:szCs w:val="28"/>
        </w:rPr>
        <w:t>  В случае если такие действия совершаются систематически, то лицо, вовлекающее несовершеннолетнего в употребление алкогольной и спиртосодержащей продукции, может быть привлечено к уголовной ответственности по части 1 статьи 151 УК РФ, санкция которой предусматривает возможность назначения наказания в виде обязательных работ на срок до 480 часов, либо исправительными работами на срок от 1 года до 2 лет, либо арестом на срок от 3 до 6 месяцев, либо лишением свободы на срок до 4 лет.</w:t>
      </w:r>
    </w:p>
    <w:p w:rsidR="007C22EA" w:rsidRPr="00733C47" w:rsidRDefault="007C22EA" w:rsidP="007C22EA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733C47">
        <w:rPr>
          <w:rFonts w:ascii="Roboto" w:hAnsi="Roboto"/>
          <w:color w:val="000000"/>
          <w:sz w:val="28"/>
          <w:szCs w:val="28"/>
        </w:rPr>
        <w:t>Согласно части </w:t>
      </w:r>
      <w:r w:rsidRPr="00733C47">
        <w:rPr>
          <w:rFonts w:ascii="Roboto" w:hAnsi="Roboto"/>
          <w:color w:val="333333"/>
          <w:sz w:val="28"/>
          <w:szCs w:val="28"/>
        </w:rPr>
        <w:t>2 статьи 151 УК РФ 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наказывается ограничением свободы на срок от 2 до 4 лет, либо арестом на срок от 4 до 6 месяцев,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DE09DE" w:rsidRPr="004713C0" w:rsidRDefault="00DE09DE" w:rsidP="004713C0">
      <w:pPr>
        <w:rPr>
          <w:sz w:val="28"/>
          <w:szCs w:val="28"/>
        </w:rPr>
      </w:pPr>
    </w:p>
    <w:p w:rsidR="00DE09DE" w:rsidRPr="004713C0" w:rsidRDefault="004713C0" w:rsidP="004713C0">
      <w:pPr>
        <w:rPr>
          <w:sz w:val="28"/>
          <w:szCs w:val="28"/>
        </w:rPr>
      </w:pPr>
      <w:r w:rsidRPr="004713C0">
        <w:rPr>
          <w:sz w:val="28"/>
          <w:szCs w:val="28"/>
        </w:rPr>
        <w:t>Помощник</w:t>
      </w:r>
      <w:r w:rsidR="00DE09DE" w:rsidRPr="004713C0">
        <w:rPr>
          <w:sz w:val="28"/>
          <w:szCs w:val="28"/>
        </w:rPr>
        <w:t xml:space="preserve"> прокурора      </w:t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  <w:t xml:space="preserve">   Г</w:t>
      </w:r>
      <w:r w:rsidRPr="004713C0">
        <w:rPr>
          <w:sz w:val="28"/>
          <w:szCs w:val="28"/>
        </w:rPr>
        <w:t>узяль</w:t>
      </w:r>
      <w:r w:rsidR="00DE09DE" w:rsidRPr="004713C0">
        <w:rPr>
          <w:sz w:val="28"/>
          <w:szCs w:val="28"/>
        </w:rPr>
        <w:t xml:space="preserve"> Хамидуллина</w:t>
      </w:r>
    </w:p>
    <w:p w:rsidR="00253AFE" w:rsidRDefault="00253AFE"/>
    <w:sectPr w:rsidR="002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1"/>
    <w:rsid w:val="00253AFE"/>
    <w:rsid w:val="004713C0"/>
    <w:rsid w:val="007C22EA"/>
    <w:rsid w:val="008431D1"/>
    <w:rsid w:val="00AF65DE"/>
    <w:rsid w:val="00D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139A-6FD4-47CB-981E-4AAC5FE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2023-02-09T13:34:00Z</dcterms:created>
  <dcterms:modified xsi:type="dcterms:W3CDTF">2023-02-09T13:34:00Z</dcterms:modified>
</cp:coreProperties>
</file>